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253B3" w14:textId="3D579AEB" w:rsidR="002B2B40" w:rsidRDefault="00F930AD" w:rsidP="00126E43">
      <w:pPr>
        <w:pStyle w:val="Heading1"/>
      </w:pPr>
      <w:r>
        <w:t>IMPORTANT NOTICES</w:t>
      </w:r>
    </w:p>
    <w:p w14:paraId="77C1EAB7" w14:textId="338E17BF" w:rsidR="002B2B40" w:rsidRDefault="00F930AD">
      <w:pPr>
        <w:spacing w:after="80"/>
      </w:pPr>
      <w:r>
        <w:t xml:space="preserve">The information you provide in this document and through any other documentation, either directly or through </w:t>
      </w:r>
      <w:r w:rsidR="00126E43">
        <w:t xml:space="preserve">us, </w:t>
      </w:r>
      <w:r>
        <w:t xml:space="preserve">your insurance broker, will be relied upon by the insurer to decide </w:t>
      </w:r>
      <w:proofErr w:type="gramStart"/>
      <w:r>
        <w:t>whether or not</w:t>
      </w:r>
      <w:proofErr w:type="gramEnd"/>
      <w:r>
        <w:t xml:space="preserve"> to accept your insurance as proposed and if so, on what terms. Every question must be answered fully, truthfully and accurately. If you do not understand or if you have any questions regarding any matter in this document, including the Important Notices, please contact us before signing the Declaration at the end of this document. Unless we have confirmed in writing that temporary cover has been arranged, no insurance is in force until the risk proposed has been accepted in writing by </w:t>
      </w:r>
      <w:r w:rsidR="00126E43">
        <w:t>us</w:t>
      </w:r>
      <w:r>
        <w:t xml:space="preserve"> and you have paid or agreed to pay the premium.</w:t>
      </w:r>
    </w:p>
    <w:p w14:paraId="655675E0" w14:textId="77777777" w:rsidR="002B2B40" w:rsidRDefault="00F930AD" w:rsidP="00C40DA9">
      <w:pPr>
        <w:spacing w:before="240" w:after="80"/>
      </w:pPr>
      <w:r>
        <w:rPr>
          <w:b/>
          <w:sz w:val="22"/>
        </w:rPr>
        <w:t>YOUR DUTY OF DISCLOSURE</w:t>
      </w:r>
    </w:p>
    <w:p w14:paraId="40F4F4E8" w14:textId="77777777" w:rsidR="002B2B40" w:rsidRDefault="00F930AD">
      <w:pPr>
        <w:spacing w:after="80"/>
      </w:pPr>
      <w:r>
        <w:t>We use your information to select appropriate insurers and intermediaries for quoting insurance, providing necessary information for insurance or premium funding decisions. This information may be passed on to insurers, reinsurers, and other relevant parties. Periodically, we may use your contact details for direct marketing communications about our services, events, and relevant information. We also use your information for internal record-keeping, administrative purposes, client surveys, analytics, market research, and compliance with legal obligations.</w:t>
      </w:r>
    </w:p>
    <w:p w14:paraId="590B1A30" w14:textId="77777777" w:rsidR="00126E43" w:rsidRDefault="00126E43">
      <w:pPr>
        <w:spacing w:after="80"/>
        <w:rPr>
          <w:b/>
          <w:sz w:val="22"/>
        </w:rPr>
      </w:pPr>
      <w:r>
        <w:rPr>
          <w:b/>
          <w:sz w:val="22"/>
        </w:rPr>
        <w:br w:type="column"/>
      </w:r>
    </w:p>
    <w:p w14:paraId="10643CA7" w14:textId="19F88F56" w:rsidR="002B2B40" w:rsidRPr="00C40DA9" w:rsidRDefault="00F930AD" w:rsidP="00C40DA9">
      <w:pPr>
        <w:spacing w:before="240" w:after="80"/>
        <w:rPr>
          <w:b/>
          <w:sz w:val="22"/>
        </w:rPr>
      </w:pPr>
      <w:r>
        <w:rPr>
          <w:b/>
          <w:sz w:val="22"/>
        </w:rPr>
        <w:t>CLAIMS MADE POLICY</w:t>
      </w:r>
    </w:p>
    <w:p w14:paraId="70779A5F" w14:textId="77777777" w:rsidR="002B2B40" w:rsidRDefault="00F930AD">
      <w:pPr>
        <w:spacing w:after="80"/>
      </w:pPr>
      <w:r>
        <w:t>This proposal is for a Claims Made Policy. This means that the policy only responds to:</w:t>
      </w:r>
    </w:p>
    <w:p w14:paraId="376A2832" w14:textId="77777777" w:rsidR="002B2B40" w:rsidRDefault="00F930AD" w:rsidP="00126E43">
      <w:pPr>
        <w:spacing w:after="80"/>
        <w:ind w:left="142" w:hanging="142"/>
      </w:pPr>
      <w:r>
        <w:t xml:space="preserve">- Claims first made against you and </w:t>
      </w:r>
      <w:proofErr w:type="gramStart"/>
      <w:r>
        <w:t>notified to</w:t>
      </w:r>
      <w:proofErr w:type="gramEnd"/>
      <w:r>
        <w:t xml:space="preserve"> the Insurer during the policy period arising from events after any retroactive date on the policy, and</w:t>
      </w:r>
    </w:p>
    <w:p w14:paraId="7E94DF66" w14:textId="77777777" w:rsidR="002B2B40" w:rsidRDefault="00F930AD" w:rsidP="00126E43">
      <w:pPr>
        <w:spacing w:after="80"/>
        <w:ind w:left="142" w:hanging="142"/>
      </w:pPr>
      <w:r>
        <w:t xml:space="preserve">- Events of which you first become aware during the policy period that could give rise to a future claim </w:t>
      </w:r>
      <w:proofErr w:type="gramStart"/>
      <w:r>
        <w:t>provided that</w:t>
      </w:r>
      <w:proofErr w:type="gramEnd"/>
      <w:r>
        <w:t xml:space="preserve"> you notify the Insurer during the policy period of the circumstances of such events and they arose after any retroactive date on the policy.</w:t>
      </w:r>
    </w:p>
    <w:p w14:paraId="304B5912" w14:textId="77777777" w:rsidR="002B2B40" w:rsidRDefault="00F930AD">
      <w:pPr>
        <w:spacing w:after="80"/>
      </w:pPr>
      <w:r>
        <w:t>When the policy expires, no claims can be made on the policy even though the event giving rise to the claim may have occurred during the policy period.</w:t>
      </w:r>
    </w:p>
    <w:p w14:paraId="55A4DBAF" w14:textId="77777777" w:rsidR="002B2B40" w:rsidRPr="00C40DA9" w:rsidRDefault="00F930AD" w:rsidP="00C40DA9">
      <w:pPr>
        <w:spacing w:before="240" w:after="80"/>
        <w:rPr>
          <w:b/>
          <w:sz w:val="22"/>
        </w:rPr>
      </w:pPr>
      <w:r>
        <w:rPr>
          <w:b/>
          <w:sz w:val="22"/>
        </w:rPr>
        <w:t>PRIVACY</w:t>
      </w:r>
    </w:p>
    <w:p w14:paraId="308CA1BD" w14:textId="30C6A50F" w:rsidR="002B2B40" w:rsidRDefault="00126E43">
      <w:pPr>
        <w:spacing w:after="80"/>
      </w:pPr>
      <w:r>
        <w:t>PLI Insurance Broker’s</w:t>
      </w:r>
      <w:r w:rsidR="00F930AD">
        <w:t xml:space="preserve"> Privacy Policy outlines how we collect, use, store, and disclose your personal information in accordance with the Privacy Act 1988 (</w:t>
      </w:r>
      <w:proofErr w:type="spellStart"/>
      <w:r w:rsidR="00F930AD">
        <w:t>Cth</w:t>
      </w:r>
      <w:proofErr w:type="spellEnd"/>
      <w:r w:rsidR="00F930AD">
        <w:t>) and the Australian Privacy Principles. Please read this policy carefully.</w:t>
      </w:r>
      <w:r w:rsidR="00D97D6D">
        <w:t xml:space="preserve"> </w:t>
      </w:r>
    </w:p>
    <w:p w14:paraId="1E25AF59" w14:textId="77777777" w:rsidR="002B2B40" w:rsidRPr="00C40DA9" w:rsidRDefault="00F930AD" w:rsidP="00C40DA9">
      <w:pPr>
        <w:spacing w:before="240" w:after="80"/>
        <w:rPr>
          <w:b/>
          <w:sz w:val="22"/>
        </w:rPr>
      </w:pPr>
      <w:r>
        <w:rPr>
          <w:b/>
          <w:sz w:val="22"/>
        </w:rPr>
        <w:t>NOT A RENEWABLE CONTRACT</w:t>
      </w:r>
    </w:p>
    <w:p w14:paraId="26C49B16" w14:textId="77777777" w:rsidR="002B2B40" w:rsidRDefault="00F930AD">
      <w:pPr>
        <w:spacing w:after="80"/>
      </w:pPr>
      <w:r>
        <w:t>Most Professional Indemnity Insurances are not renewable contracts so the Policy will terminate on the expiry date indicated. If you therefore require a subsequent Policy, you will need to complete and submit a new proposal form for assessment prior to the termination of the current policy.</w:t>
      </w:r>
    </w:p>
    <w:p w14:paraId="5947CEFA" w14:textId="77777777" w:rsidR="002B2B40" w:rsidRPr="00C40DA9" w:rsidRDefault="00F930AD" w:rsidP="00C40DA9">
      <w:pPr>
        <w:spacing w:before="240" w:after="80"/>
        <w:rPr>
          <w:b/>
          <w:sz w:val="22"/>
        </w:rPr>
      </w:pPr>
      <w:r>
        <w:rPr>
          <w:b/>
          <w:sz w:val="22"/>
        </w:rPr>
        <w:t>GENERAL INSURANCE CODE OF PRACTICE</w:t>
      </w:r>
    </w:p>
    <w:p w14:paraId="32DC4335" w14:textId="77777777" w:rsidR="002B2B40" w:rsidRDefault="00F930AD">
      <w:pPr>
        <w:spacing w:after="80"/>
      </w:pPr>
      <w:r>
        <w:t>We proudly support the General Insurance Code of Practice. The purpose of the Code is to raise the standards of practice and service in the general insurance industry. For further information on the Code, please visit www.codeofpractice.com.au or alternatively You can request a brochure on the Code from Us.</w:t>
      </w:r>
    </w:p>
    <w:p w14:paraId="16A24378" w14:textId="77777777" w:rsidR="000D47C4" w:rsidRDefault="000D47C4">
      <w:pPr>
        <w:spacing w:after="80"/>
      </w:pPr>
    </w:p>
    <w:p w14:paraId="106039F9" w14:textId="77777777" w:rsidR="000D47C4" w:rsidRDefault="000D47C4">
      <w:pPr>
        <w:spacing w:after="80"/>
      </w:pPr>
    </w:p>
    <w:p w14:paraId="57ED9DC9" w14:textId="77777777" w:rsidR="000D47C4" w:rsidRDefault="000D47C4">
      <w:pPr>
        <w:spacing w:after="80"/>
      </w:pPr>
    </w:p>
    <w:p w14:paraId="74E21D48" w14:textId="77777777" w:rsidR="000D47C4" w:rsidRDefault="000D47C4">
      <w:pPr>
        <w:spacing w:after="80"/>
      </w:pPr>
    </w:p>
    <w:p w14:paraId="4E62B392" w14:textId="77777777" w:rsidR="000D47C4" w:rsidRDefault="000D47C4">
      <w:pPr>
        <w:spacing w:after="80"/>
      </w:pPr>
    </w:p>
    <w:p w14:paraId="2DB3367B" w14:textId="77777777" w:rsidR="000D47C4" w:rsidRDefault="000D47C4">
      <w:pPr>
        <w:spacing w:after="80"/>
      </w:pPr>
    </w:p>
    <w:sectPr w:rsidR="000D47C4" w:rsidSect="00034616">
      <w:pgSz w:w="11909" w:h="16834"/>
      <w:pgMar w:top="1008" w:right="1008" w:bottom="1008" w:left="1008"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14899343">
    <w:abstractNumId w:val="8"/>
  </w:num>
  <w:num w:numId="2" w16cid:durableId="646781867">
    <w:abstractNumId w:val="6"/>
  </w:num>
  <w:num w:numId="3" w16cid:durableId="562107609">
    <w:abstractNumId w:val="5"/>
  </w:num>
  <w:num w:numId="4" w16cid:durableId="916792391">
    <w:abstractNumId w:val="4"/>
  </w:num>
  <w:num w:numId="5" w16cid:durableId="1125195160">
    <w:abstractNumId w:val="7"/>
  </w:num>
  <w:num w:numId="6" w16cid:durableId="1509951307">
    <w:abstractNumId w:val="3"/>
  </w:num>
  <w:num w:numId="7" w16cid:durableId="255095719">
    <w:abstractNumId w:val="2"/>
  </w:num>
  <w:num w:numId="8" w16cid:durableId="1895314538">
    <w:abstractNumId w:val="1"/>
  </w:num>
  <w:num w:numId="9" w16cid:durableId="9941399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C2CA0"/>
    <w:rsid w:val="000D47C4"/>
    <w:rsid w:val="00126E43"/>
    <w:rsid w:val="0015074B"/>
    <w:rsid w:val="00232B7E"/>
    <w:rsid w:val="00251877"/>
    <w:rsid w:val="0029639D"/>
    <w:rsid w:val="002A0ADF"/>
    <w:rsid w:val="002B2B40"/>
    <w:rsid w:val="00326F90"/>
    <w:rsid w:val="003B4E25"/>
    <w:rsid w:val="003B58D9"/>
    <w:rsid w:val="00AA1D8D"/>
    <w:rsid w:val="00B47730"/>
    <w:rsid w:val="00C40DA9"/>
    <w:rsid w:val="00CB0664"/>
    <w:rsid w:val="00D97D6D"/>
    <w:rsid w:val="00EE1B4E"/>
    <w:rsid w:val="00F930A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9E6543"/>
  <w14:defaultImageDpi w14:val="300"/>
  <w15:docId w15:val="{8219F116-8D26-4A6E-85E2-673EB721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CommentReference">
    <w:name w:val="annotation reference"/>
    <w:basedOn w:val="DefaultParagraphFont"/>
    <w:uiPriority w:val="99"/>
    <w:semiHidden/>
    <w:unhideWhenUsed/>
    <w:rsid w:val="000C2CA0"/>
    <w:rPr>
      <w:sz w:val="16"/>
      <w:szCs w:val="16"/>
    </w:rPr>
  </w:style>
  <w:style w:type="paragraph" w:styleId="CommentText">
    <w:name w:val="annotation text"/>
    <w:basedOn w:val="Normal"/>
    <w:link w:val="CommentTextChar"/>
    <w:uiPriority w:val="99"/>
    <w:unhideWhenUsed/>
    <w:rsid w:val="000C2CA0"/>
    <w:pPr>
      <w:spacing w:line="240" w:lineRule="auto"/>
    </w:pPr>
    <w:rPr>
      <w:sz w:val="20"/>
      <w:szCs w:val="20"/>
    </w:rPr>
  </w:style>
  <w:style w:type="character" w:customStyle="1" w:styleId="CommentTextChar">
    <w:name w:val="Comment Text Char"/>
    <w:basedOn w:val="DefaultParagraphFont"/>
    <w:link w:val="CommentText"/>
    <w:uiPriority w:val="99"/>
    <w:rsid w:val="000C2CA0"/>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0C2CA0"/>
    <w:rPr>
      <w:b/>
      <w:bCs/>
    </w:rPr>
  </w:style>
  <w:style w:type="character" w:customStyle="1" w:styleId="CommentSubjectChar">
    <w:name w:val="Comment Subject Char"/>
    <w:basedOn w:val="CommentTextChar"/>
    <w:link w:val="CommentSubject"/>
    <w:uiPriority w:val="99"/>
    <w:semiHidden/>
    <w:rsid w:val="000C2CA0"/>
    <w:rPr>
      <w:rFonts w:ascii="Calibri" w:hAnsi="Calibri"/>
      <w:b/>
      <w:bCs/>
      <w:sz w:val="20"/>
      <w:szCs w:val="20"/>
    </w:rPr>
  </w:style>
  <w:style w:type="character" w:styleId="Hyperlink">
    <w:name w:val="Hyperlink"/>
    <w:basedOn w:val="DefaultParagraphFont"/>
    <w:uiPriority w:val="99"/>
    <w:unhideWhenUsed/>
    <w:rsid w:val="000C2CA0"/>
    <w:rPr>
      <w:color w:val="0000FF" w:themeColor="hyperlink"/>
      <w:u w:val="single"/>
    </w:rPr>
  </w:style>
  <w:style w:type="character" w:styleId="UnresolvedMention">
    <w:name w:val="Unresolved Mention"/>
    <w:basedOn w:val="DefaultParagraphFont"/>
    <w:uiPriority w:val="99"/>
    <w:semiHidden/>
    <w:unhideWhenUsed/>
    <w:rsid w:val="000C2C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B3A14754BB3494D9698FD01D3F2138F" ma:contentTypeVersion="14" ma:contentTypeDescription="Create a new document." ma:contentTypeScope="" ma:versionID="13061c69b8b3eb8b118548bcab787f1a">
  <xsd:schema xmlns:xsd="http://www.w3.org/2001/XMLSchema" xmlns:xs="http://www.w3.org/2001/XMLSchema" xmlns:p="http://schemas.microsoft.com/office/2006/metadata/properties" xmlns:ns2="04a12424-dba1-46e0-a0c8-de8fdcff1fed" xmlns:ns3="0f5771aa-1b2f-4f3b-9ee0-b87282d44411" targetNamespace="http://schemas.microsoft.com/office/2006/metadata/properties" ma:root="true" ma:fieldsID="533c6136d8aec3b58c1535cce8c7f426" ns2:_="" ns3:_="">
    <xsd:import namespace="04a12424-dba1-46e0-a0c8-de8fdcff1fed"/>
    <xsd:import namespace="0f5771aa-1b2f-4f3b-9ee0-b87282d4441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a12424-dba1-46e0-a0c8-de8fdcff1f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116e28f-83b7-4603-8c5f-c0b57d3258a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f5771aa-1b2f-4f3b-9ee0-b87282d4441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50e3cb9-a5bf-45c9-9cd3-684901be2cb8}" ma:internalName="TaxCatchAll" ma:showField="CatchAllData" ma:web="0f5771aa-1b2f-4f3b-9ee0-b87282d44411">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4a12424-dba1-46e0-a0c8-de8fdcff1fed">
      <Terms xmlns="http://schemas.microsoft.com/office/infopath/2007/PartnerControls"/>
    </lcf76f155ced4ddcb4097134ff3c332f>
    <TaxCatchAll xmlns="0f5771aa-1b2f-4f3b-9ee0-b87282d44411" xsi:nil="true"/>
  </documentManagement>
</p:properties>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A8ACDF0C-9E17-47E4-AEAE-60C5A54599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a12424-dba1-46e0-a0c8-de8fdcff1fed"/>
    <ds:schemaRef ds:uri="0f5771aa-1b2f-4f3b-9ee0-b87282d444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40AE62-A161-46B8-8DF0-96895AFB40D7}">
  <ds:schemaRefs>
    <ds:schemaRef ds:uri="http://schemas.microsoft.com/sharepoint/v3/contenttype/forms"/>
  </ds:schemaRefs>
</ds:datastoreItem>
</file>

<file path=customXml/itemProps4.xml><?xml version="1.0" encoding="utf-8"?>
<ds:datastoreItem xmlns:ds="http://schemas.openxmlformats.org/officeDocument/2006/customXml" ds:itemID="{C2B5A557-6815-4887-9626-A528DD7CBACF}">
  <ds:schemaRefs>
    <ds:schemaRef ds:uri="http://schemas.microsoft.com/office/2006/metadata/properties"/>
    <ds:schemaRef ds:uri="http://schemas.microsoft.com/office/infopath/2007/PartnerControls"/>
    <ds:schemaRef ds:uri="04a12424-dba1-46e0-a0c8-de8fdcff1fed"/>
    <ds:schemaRef ds:uri="0f5771aa-1b2f-4f3b-9ee0-b87282d44411"/>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436</Words>
  <Characters>2487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David Martin</cp:lastModifiedBy>
  <cp:revision>10</cp:revision>
  <dcterms:created xsi:type="dcterms:W3CDTF">2026-01-25T00:56:00Z</dcterms:created>
  <dcterms:modified xsi:type="dcterms:W3CDTF">2026-04-01T23:00:00Z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0x010100CB3A14754BB3494D9698FD01D3F2138F</vt:lpwstr>
  </property>
  <property fmtid="{D5CDD505-2E9C-101B-9397-08002B2CF9AE}" pid="3" name="MediaServiceImageTags">
    <vt:lpwstr/>
  </property>
  <property fmtid="{D5CDD505-2E9C-101B-9397-08002B2CF9AE}" pid="4" name="docLang">
    <vt:lpwstr>en</vt:lpwstr>
  </property>
</Properties>
</file>